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  <w:gridCol w:w="283"/>
        <w:gridCol w:w="4111"/>
      </w:tblGrid>
      <w:tr w:rsidR="00000000">
        <w:trPr>
          <w:trHeight w:val="3146"/>
        </w:trPr>
        <w:tc>
          <w:tcPr>
            <w:tcW w:w="5954" w:type="dxa"/>
            <w:shd w:val="clear" w:color="auto" w:fill="auto"/>
          </w:tcPr>
          <w:p w:rsidR="00000000" w:rsidRDefault="007A4F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Бюджетное учреждение здравоохранения</w:t>
            </w:r>
          </w:p>
          <w:p w:rsidR="00000000" w:rsidRDefault="007A4FF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Вологодской области</w:t>
            </w:r>
          </w:p>
          <w:p w:rsidR="00000000" w:rsidRDefault="007A4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00000" w:rsidRDefault="007A4FF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«ВОЛОГОДСКИЙ ОБЛАСТНОЙ ЦЕНТР</w:t>
            </w:r>
          </w:p>
          <w:p w:rsidR="00000000" w:rsidRDefault="007A4FF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МЕДИЦИНСКОЙ ПРОФИЛАКТИКИ»</w:t>
            </w:r>
          </w:p>
          <w:p w:rsidR="00000000" w:rsidRDefault="007A4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160000, г. Вологда, ул. Октябрьская, 40</w:t>
            </w:r>
          </w:p>
          <w:p w:rsidR="00000000" w:rsidRDefault="007A4FF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Тел./факс (817-2) 72-26-75</w:t>
            </w:r>
          </w:p>
          <w:p w:rsidR="00000000" w:rsidRDefault="007A4FF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vocmp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vologda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83" w:type="dxa"/>
            <w:shd w:val="clear" w:color="auto" w:fill="auto"/>
          </w:tcPr>
          <w:p w:rsidR="00000000" w:rsidRDefault="007A4FF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000000" w:rsidRDefault="007A4FF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A4FF0">
            <w:pPr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Пресс-релиз</w:t>
            </w:r>
          </w:p>
          <w:p w:rsidR="00000000" w:rsidRDefault="007A4FF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00000" w:rsidRDefault="007A4FF0">
      <w:pPr>
        <w:rPr>
          <w:rFonts w:ascii="Times New Roman" w:hAnsi="Times New Roman" w:cs="Times New Roman"/>
        </w:rPr>
      </w:pPr>
    </w:p>
    <w:p w:rsidR="00000000" w:rsidRDefault="007A4FF0">
      <w:pPr>
        <w:jc w:val="center"/>
      </w:pPr>
      <w:r>
        <w:rPr>
          <w:rFonts w:ascii="Times New Roman" w:eastAsia="SimSun" w:hAnsi="Times New Roman" w:cs="Times New Roman"/>
          <w:b/>
          <w:bCs/>
          <w:i/>
          <w:iCs/>
        </w:rPr>
        <w:t>Вологжане, а вы</w:t>
      </w:r>
      <w:r>
        <w:rPr>
          <w:rFonts w:ascii="Times New Roman" w:eastAsia="SimSun" w:hAnsi="Times New Roman" w:cs="Times New Roman"/>
          <w:b/>
          <w:bCs/>
          <w:i/>
          <w:iCs/>
        </w:rPr>
        <w:t xml:space="preserve"> проверили свое здоровье?</w:t>
      </w:r>
    </w:p>
    <w:p w:rsidR="00000000" w:rsidRDefault="007A4FF0">
      <w:pPr>
        <w:jc w:val="center"/>
      </w:pPr>
      <w:r>
        <w:rPr>
          <w:rFonts w:ascii="Times New Roman" w:eastAsia="SimSun" w:hAnsi="Times New Roman" w:cs="Times New Roman"/>
          <w:i/>
          <w:iCs/>
        </w:rPr>
        <w:t>До конца года жители области смогут пройти профилактические обследования</w:t>
      </w:r>
    </w:p>
    <w:p w:rsidR="00000000" w:rsidRDefault="007A4FF0">
      <w:pPr>
        <w:jc w:val="both"/>
      </w:pPr>
      <w:r>
        <w:rPr>
          <w:rFonts w:ascii="Times New Roman" w:hAnsi="Times New Roman" w:cs="Times New Roman"/>
          <w:i/>
          <w:iCs/>
        </w:rPr>
        <w:tab/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>Наступил четвертый квартал года, а это значит, что областные жители еще успеют обследовать свое здоровье, пройдя профилактический медицинский осмотр или д</w:t>
      </w:r>
      <w:r>
        <w:rPr>
          <w:rFonts w:ascii="Times New Roman" w:hAnsi="Times New Roman" w:cs="Times New Roman"/>
        </w:rPr>
        <w:t>испансеризацию.</w:t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>Многие хронические неинфекционные заболевания на ранних стадиях не беспокоят человека, но в то же время, являются причиной сокращения продолжительности жизни населения (сердечно-сосудистые заболевания, злокачественные новообразования, боле</w:t>
      </w:r>
      <w:r>
        <w:rPr>
          <w:rFonts w:ascii="Times New Roman" w:hAnsi="Times New Roman" w:cs="Times New Roman"/>
        </w:rPr>
        <w:t>зни органов дыхания и сахарный диабет). Помните, что профилактические и лечебные мероприятия будут успешнее при раннем выявлении факторов риска заболеваний или их первых  проявлений. Именно для этого и проводятся диспансеризация и профилактический медицинс</w:t>
      </w:r>
      <w:r>
        <w:rPr>
          <w:rFonts w:ascii="Times New Roman" w:hAnsi="Times New Roman" w:cs="Times New Roman"/>
        </w:rPr>
        <w:t>кий осмотр. Их главная задача — сохранение здоровья населения и увеличени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продолжительности жизни.</w:t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>Медицинские мероприятия, проводимые в рамках диспансеризации и профилактического медицинского осмотра, направлены на:</w:t>
      </w:r>
    </w:p>
    <w:p w:rsidR="00000000" w:rsidRDefault="007A4FF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профилактику и раннее выявлени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хрони</w:t>
      </w:r>
      <w:r>
        <w:rPr>
          <w:rFonts w:ascii="Times New Roman" w:hAnsi="Times New Roman" w:cs="Times New Roman"/>
        </w:rPr>
        <w:t xml:space="preserve">ческих неинфекционных заболеваний и факторов риска их развития (повышенный уровень артериального давления, повышенный уровень холестерина и глюкозы крови, курение, злоупотребление алкоголем, нерациональное питание, низкая физическая активность, избыточная </w:t>
      </w:r>
      <w:r>
        <w:rPr>
          <w:rFonts w:ascii="Times New Roman" w:hAnsi="Times New Roman" w:cs="Times New Roman"/>
        </w:rPr>
        <w:t>масса тела или ожирение), а также риска потребления наркотических средств и психотропных веществ без назначения врача;</w:t>
      </w:r>
    </w:p>
    <w:p w:rsidR="00000000" w:rsidRDefault="007A4FF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группы здоровья;</w:t>
      </w:r>
    </w:p>
    <w:p w:rsidR="00000000" w:rsidRDefault="007A4FF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профилактического консультирования;</w:t>
      </w:r>
    </w:p>
    <w:p w:rsidR="00000000" w:rsidRDefault="007A4FF0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определени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группы диспансерного наблюдения.</w:t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>Выявленные в хо</w:t>
      </w:r>
      <w:r>
        <w:rPr>
          <w:rFonts w:ascii="Times New Roman" w:hAnsi="Times New Roman" w:cs="Times New Roman"/>
        </w:rPr>
        <w:t>де диспансеризации факторы риска можно скорректировать, тем самым свести к минимуму риск развития патологии или не допустить ее вовсе. Для этого в рамках диспансеризации проводится профилактическое консультирование. А своевременное лечение заболевания, обн</w:t>
      </w:r>
      <w:r>
        <w:rPr>
          <w:rFonts w:ascii="Times New Roman" w:hAnsi="Times New Roman" w:cs="Times New Roman"/>
        </w:rPr>
        <w:t>аруженного на ранней стадии, позволит не допустить дальнейших осложнений.</w:t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 xml:space="preserve">Пройти диспансеризацию и профилактический медицинский осмотр можно в медицинской организации, в которой человек получает первичную медико-санитарную помощь (поликлиника, офис врача </w:t>
      </w:r>
      <w:r>
        <w:rPr>
          <w:rFonts w:ascii="Times New Roman" w:hAnsi="Times New Roman" w:cs="Times New Roman"/>
        </w:rPr>
        <w:t xml:space="preserve">общей практики, ФАП) по месту прикрепления. </w:t>
      </w:r>
      <w:r>
        <w:rPr>
          <w:rFonts w:ascii="Times New Roman" w:hAnsi="Times New Roman" w:cs="Times New Roman"/>
        </w:rPr>
        <w:tab/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Диспансеризация взрослого населения проводится бесплатно: </w:t>
      </w:r>
    </w:p>
    <w:p w:rsidR="00000000" w:rsidRDefault="007A4FF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1 раз в 3 года — для лиц в возрасте от 18 до 39 лет (если в текущем году исполняется 18, 21, 24, 27, 30, 33, 36, 39 лет, то есть возраст кратен 3);</w:t>
      </w:r>
    </w:p>
    <w:p w:rsidR="00000000" w:rsidRDefault="007A4FF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ежегодно — для лиц в возрасте 40 лет и старше.</w:t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 xml:space="preserve">Профилактический медицинский осмотр проводится бесплатно ежегодно. 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ab/>
        <w:t>Что входит в профилактический медицинский осмотр, в том числе в год прохождения диспансеризации: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lastRenderedPageBreak/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анкетирование (для сбора анамнеза, выявл</w:t>
      </w:r>
      <w:r>
        <w:rPr>
          <w:rFonts w:ascii="Times New Roman" w:hAnsi="Times New Roman" w:cs="Times New Roman"/>
        </w:rPr>
        <w:t>ения отягощенной наследственности, жалоб и т.д.)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антропометрия (измерение  роста, окружности талии и определение индекса массы тела)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измерение артериального давления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исследование уровня холестерина и глюкозы в крови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определение относительного и абс</w:t>
      </w:r>
      <w:r>
        <w:rPr>
          <w:rFonts w:ascii="Times New Roman" w:hAnsi="Times New Roman" w:cs="Times New Roman"/>
        </w:rPr>
        <w:t>олютного сердечно-сосудистого риска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флюорография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электрокардиография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измерение внутриглазного давления</w:t>
      </w:r>
    </w:p>
    <w:p w:rsidR="00000000" w:rsidRDefault="007A4FF0">
      <w:pPr>
        <w:pStyle w:val="a5"/>
        <w:spacing w:after="0" w:line="240" w:lineRule="auto"/>
      </w:pPr>
      <w:r>
        <w:rPr>
          <w:rFonts w:ascii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женщин — осмотр акушера-гинеколога</w:t>
      </w:r>
    </w:p>
    <w:p w:rsidR="00000000" w:rsidRDefault="007A4FF0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</w:rPr>
        <w:tab/>
        <w:t>В диспансеризацию входят все те обследования, которые предполагаются для ПМО, общий анализ крови, профила</w:t>
      </w:r>
      <w:r>
        <w:rPr>
          <w:rFonts w:ascii="Times New Roman" w:hAnsi="Times New Roman" w:cs="Times New Roman"/>
        </w:rPr>
        <w:t>ктическое консультирование, осмотр терапевта, онкоскрининг.</w:t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Онкоскрининг — комплекс исследований, направленных на раннее выявление онкологических заболеваний: осмотр кожных покровов, слизистых губ, пальпация щитовидной железы и лимфатических узлов. Для же</w:t>
      </w:r>
      <w:r>
        <w:rPr>
          <w:rFonts w:ascii="Times New Roman" w:hAnsi="Times New Roman" w:cs="Times New Roman"/>
          <w:i/>
          <w:iCs/>
        </w:rPr>
        <w:t>нщин в возрасте от 18 до 64 лет — мазок на цитологию.</w:t>
      </w:r>
    </w:p>
    <w:p w:rsidR="00000000" w:rsidRDefault="007A4FF0">
      <w:pPr>
        <w:jc w:val="both"/>
      </w:pPr>
      <w:r>
        <w:rPr>
          <w:rFonts w:ascii="Times New Roman" w:hAnsi="Times New Roman" w:cs="Times New Roman"/>
        </w:rPr>
        <w:tab/>
        <w:t>Для прохождения диспансеризации следует прийти в поликлинику утром натощак. При себе иметь паспорт и медицинский полис.</w:t>
      </w:r>
    </w:p>
    <w:p w:rsidR="00000000" w:rsidRDefault="007A4FF0">
      <w:pPr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</w:rPr>
        <w:t>Диспансеризация проходит в два этапа. На первом проходит выявление признаков хр</w:t>
      </w:r>
      <w:r>
        <w:rPr>
          <w:rFonts w:ascii="Times New Roman" w:hAnsi="Times New Roman" w:cs="Times New Roman"/>
        </w:rPr>
        <w:t>онических неинфекционных заболеваний, определение группы здоровья. Врач-терапевт также выясняет, нужны ли дополнительные обследования и осмотры врачами-специалистами для уточнения диагноза заболевания на втором этапе диспансеризации.</w:t>
      </w:r>
    </w:p>
    <w:p w:rsidR="00000000" w:rsidRDefault="007A4FF0">
      <w:pPr>
        <w:pStyle w:val="a8"/>
        <w:jc w:val="both"/>
      </w:pPr>
      <w:r>
        <w:rPr>
          <w:rFonts w:ascii="Times New Roman" w:hAnsi="Times New Roman" w:cs="Times New Roman"/>
        </w:rPr>
        <w:tab/>
        <w:t xml:space="preserve">С 1 января 2019 года </w:t>
      </w:r>
      <w:r>
        <w:rPr>
          <w:rFonts w:ascii="Times New Roman" w:hAnsi="Times New Roman" w:cs="Times New Roman"/>
        </w:rPr>
        <w:t>в Трудовой кодекс РФ (ст. 185.1) вступили в силу поправки, связанные с прохождением диспансеризации.</w:t>
      </w:r>
    </w:p>
    <w:p w:rsidR="00000000" w:rsidRDefault="007A4FF0">
      <w:pPr>
        <w:pStyle w:val="a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По новым правилам работодатель обязан раз в 3 года предоставить сотруднику 1 день для прохождения диспансеризации с сохранением места работы и среднего з</w:t>
      </w:r>
      <w:r>
        <w:rPr>
          <w:rFonts w:ascii="Times New Roman" w:hAnsi="Times New Roman" w:cs="Times New Roman"/>
        </w:rPr>
        <w:t>аработка. Лицам предпенсионного возраста (к ним относятся граждане, которым до момента выхода на пенсию осталось менее 5 лет) и работающим пенсионерам (включая лиц, получающих пенсию за выслугу лет), работодатель должен предоставить для прохождения диспанс</w:t>
      </w:r>
      <w:r>
        <w:rPr>
          <w:rFonts w:ascii="Times New Roman" w:hAnsi="Times New Roman" w:cs="Times New Roman"/>
        </w:rPr>
        <w:t xml:space="preserve">еризации 2 дня ежегодно, также с сохранением места работы и среднего заработка. </w:t>
      </w:r>
    </w:p>
    <w:p w:rsidR="00000000" w:rsidRDefault="007A4FF0">
      <w:pPr>
        <w:pStyle w:val="a8"/>
        <w:jc w:val="both"/>
      </w:pPr>
      <w:r>
        <w:rPr>
          <w:rFonts w:ascii="Times New Roman" w:hAnsi="Times New Roman" w:cs="Times New Roman"/>
        </w:rPr>
        <w:tab/>
        <w:t xml:space="preserve">Для прохождения обследования работнику необходимо согласовать его дату с работодателем и написать заявление. </w:t>
      </w:r>
    </w:p>
    <w:p w:rsidR="00000000" w:rsidRDefault="007A4FF0">
      <w:pPr>
        <w:pStyle w:val="a8"/>
        <w:jc w:val="both"/>
      </w:pPr>
      <w:r>
        <w:rPr>
          <w:rFonts w:ascii="Times New Roman" w:hAnsi="Times New Roman" w:cs="Times New Roman"/>
        </w:rPr>
        <w:tab/>
        <w:t>В случае, если работодатель препятствует прохождению обследован</w:t>
      </w:r>
      <w:r>
        <w:rPr>
          <w:rFonts w:ascii="Times New Roman" w:hAnsi="Times New Roman" w:cs="Times New Roman"/>
        </w:rPr>
        <w:t xml:space="preserve">ия, он может быть привлечен к административной ответственности (ст. 5.27 КоАП РФ). </w:t>
      </w:r>
    </w:p>
    <w:p w:rsidR="00000000" w:rsidRDefault="007A4FF0">
      <w:pPr>
        <w:rPr>
          <w:rFonts w:ascii="Times New Roman" w:hAnsi="Times New Roman" w:cs="Times New Roman"/>
          <w:i/>
          <w:iCs/>
        </w:rPr>
      </w:pPr>
    </w:p>
    <w:p w:rsidR="00000000" w:rsidRDefault="007A4FF0"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7A4FF0">
      <w:pPr>
        <w:jc w:val="right"/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Пресс-служба БУЗ ВО «Вологодский областной центр </w:t>
      </w:r>
    </w:p>
    <w:p w:rsidR="007A4FF0" w:rsidRDefault="007A4FF0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медицинской профилактики»</w:t>
      </w:r>
    </w:p>
    <w:sectPr w:rsidR="007A4F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0FC1"/>
    <w:rsid w:val="004F0FC1"/>
    <w:rsid w:val="007A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Галацан Татьяна Михайловна</dc:creator>
  <cp:lastModifiedBy>Галацан</cp:lastModifiedBy>
  <cp:revision>2</cp:revision>
  <cp:lastPrinted>1995-11-21T14:41:00Z</cp:lastPrinted>
  <dcterms:created xsi:type="dcterms:W3CDTF">2019-11-15T12:06:00Z</dcterms:created>
  <dcterms:modified xsi:type="dcterms:W3CDTF">2019-11-15T12:06:00Z</dcterms:modified>
</cp:coreProperties>
</file>