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62" w:rsidRPr="009E4A62" w:rsidRDefault="009E4A62" w:rsidP="009E4A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Pr="009E4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Восстановительные средства и мероприятия, их роль в системе подготовки спортсмена высокой квалификации.</w:t>
      </w:r>
    </w:p>
    <w:p w:rsidR="007205B4" w:rsidRPr="007205B4" w:rsidRDefault="007205B4" w:rsidP="009E4A62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спортивной работоспособности в настоящее время неразрывно связан с совершенствованием всей системы подготовки квалифицированных спортсменов, в том числе и использованием вспомогательных, нетрадиционных средств повышения работоспособности и расширения функциональных возможностей организма Спортсмены в течение длительных периодов тренируются почти на пределе своих функциональных возможностей. В связи с этим первостепенное значение имеет активное воздействие на процессы восстановления после физических нагрузок путем их стимулирования.</w:t>
      </w:r>
    </w:p>
    <w:p w:rsidR="007205B4" w:rsidRPr="007205B4" w:rsidRDefault="007205B4" w:rsidP="009E4A62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Восстановление</w:t>
      </w:r>
      <w:r w:rsidRPr="0072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неотъемлемая часть тренировочного процесса, не менее важная, чем сама тренировка. Поэтому практическое использование различных восстановительных средств в системе подготовки спортсменов - важный резерв для дальнейшего повышения эффективности тренировки, достижения высокого уровня подготовленности.</w:t>
      </w:r>
    </w:p>
    <w:p w:rsidR="007205B4" w:rsidRPr="007205B4" w:rsidRDefault="007205B4" w:rsidP="009E4A62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адекватных условий для протекания восстановительных процессов может осуществляться </w:t>
      </w:r>
      <w:r w:rsidRPr="00720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двух направлениях:</w:t>
      </w:r>
    </w:p>
    <w:p w:rsidR="007205B4" w:rsidRPr="007205B4" w:rsidRDefault="007205B4" w:rsidP="009E4A62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оптимизации планирования учебно-тренировочного процесса;</w:t>
      </w:r>
    </w:p>
    <w:p w:rsidR="007205B4" w:rsidRPr="007205B4" w:rsidRDefault="007205B4" w:rsidP="009E4A62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направленно-целевом применении средств восстановления работоспособности.</w:t>
      </w:r>
    </w:p>
    <w:p w:rsidR="007205B4" w:rsidRPr="007205B4" w:rsidRDefault="007205B4" w:rsidP="009E4A62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спортивной практике различают два наиболее важных направления использования восстановительных средств. </w:t>
      </w:r>
    </w:p>
    <w:p w:rsidR="007205B4" w:rsidRPr="007205B4" w:rsidRDefault="007205B4" w:rsidP="009E4A62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Первое</w:t>
      </w:r>
      <w:r w:rsidRPr="0072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использование восстановительных средств в период соревнований для направленного воздействия на процессы восстановления не только после выступления спортсмена, но и в процессе их проведения, перед началом следующего круга соревнований. </w:t>
      </w:r>
    </w:p>
    <w:p w:rsidR="007205B4" w:rsidRPr="007205B4" w:rsidRDefault="007205B4" w:rsidP="009E4A62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Второе</w:t>
      </w:r>
      <w:r w:rsidRPr="0072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включает использование средств восстановления в повседневном учебно-тренировочном процессе. При этом следует учитывать, что восстановительные средства сами по себе нередко служат дополнительной физической нагрузкой, усиливающей воздействие на организм.</w:t>
      </w:r>
    </w:p>
    <w:p w:rsidR="007205B4" w:rsidRPr="007205B4" w:rsidRDefault="007205B4" w:rsidP="009E4A62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и планомерное применение средств восстановления, определение их роли и места в тренировочном процессе, как на уровне годичного цикла, так и на его отдельных этапах, во многом определяет эффективность всей системы подготовки спортсменов различной квалификации.</w:t>
      </w:r>
    </w:p>
    <w:p w:rsidR="007205B4" w:rsidRPr="007205B4" w:rsidRDefault="007205B4" w:rsidP="009E4A62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распределение восстановительных средств на различных уровнях структуры тренировочного процесса в значительной степени обусловливает совершенствование физической подготовленности спортсменов и достижение высоких и стабильных спортивных результатов.</w:t>
      </w:r>
    </w:p>
    <w:p w:rsidR="007205B4" w:rsidRPr="007205B4" w:rsidRDefault="007205B4" w:rsidP="009E4A62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 средства восстановления спортсменов после тренировочных и соревновательных нагрузок обусловлены главным образом видом спорта, периодом и задачей тренировки, характером и продолжительностью соревнований, возрастом и уровнем подготовленности тренирующегося.</w:t>
      </w:r>
    </w:p>
    <w:p w:rsidR="007205B4" w:rsidRPr="007205B4" w:rsidRDefault="007205B4" w:rsidP="009E4A62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практике наиболее часто используется деление восстановительных средств на </w:t>
      </w:r>
      <w:r w:rsidRPr="007205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три основные группы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комплексное использование которых и составляет систему восстановления:</w:t>
      </w:r>
    </w:p>
    <w:p w:rsidR="007205B4" w:rsidRPr="007205B4" w:rsidRDefault="007205B4" w:rsidP="009E4A62">
      <w:pPr>
        <w:numPr>
          <w:ilvl w:val="0"/>
          <w:numId w:val="2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педагогические;</w:t>
      </w:r>
    </w:p>
    <w:p w:rsidR="007205B4" w:rsidRPr="007205B4" w:rsidRDefault="007205B4" w:rsidP="009E4A62">
      <w:pPr>
        <w:numPr>
          <w:ilvl w:val="0"/>
          <w:numId w:val="2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медико-биологические;</w:t>
      </w:r>
    </w:p>
    <w:p w:rsidR="007205B4" w:rsidRPr="007205B4" w:rsidRDefault="007205B4" w:rsidP="009E4A62">
      <w:pPr>
        <w:numPr>
          <w:ilvl w:val="0"/>
          <w:numId w:val="2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психологические.</w:t>
      </w:r>
    </w:p>
    <w:p w:rsidR="009E4A62" w:rsidRDefault="007205B4" w:rsidP="009E4A62">
      <w:pPr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Педагогические средства 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можно считать наиболее действенными, поскольку, какие бы эффективные медико-биологические и 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психологические не применяли, они могут рассматриваться только как вспомогательные, содействующие ускорению восстановления и повышению спортивных результатов только при рациональном построении тренировки.</w:t>
      </w:r>
    </w:p>
    <w:p w:rsidR="007205B4" w:rsidRPr="007205B4" w:rsidRDefault="007205B4" w:rsidP="009E4A62">
      <w:pPr>
        <w:spacing w:before="240" w:after="0" w:line="360" w:lineRule="auto"/>
        <w:ind w:left="300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достижения адекватного возможностям организма</w:t>
      </w:r>
      <w:r w:rsidRPr="007205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тренировочного эффекта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7205B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  <w:lang w:eastAsia="ru-RU"/>
        </w:rPr>
        <w:t>необходимо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7205B4" w:rsidRPr="007205B4" w:rsidRDefault="007205B4" w:rsidP="009E4A62">
      <w:pPr>
        <w:numPr>
          <w:ilvl w:val="0"/>
          <w:numId w:val="3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планирование тренировки, т.е. соответствие нагрузок функциональным возможностям организма;</w:t>
      </w:r>
    </w:p>
    <w:p w:rsidR="007205B4" w:rsidRPr="007205B4" w:rsidRDefault="007205B4" w:rsidP="009E4A62">
      <w:pPr>
        <w:numPr>
          <w:ilvl w:val="0"/>
          <w:numId w:val="3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сочетание общих и специальных средств;</w:t>
      </w:r>
    </w:p>
    <w:p w:rsidR="007205B4" w:rsidRPr="007205B4" w:rsidRDefault="007205B4" w:rsidP="009E4A62">
      <w:pPr>
        <w:numPr>
          <w:ilvl w:val="0"/>
          <w:numId w:val="3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оптимальное построение тренировочных и соревновательных микро-, макро- и </w:t>
      </w:r>
      <w:proofErr w:type="spellStart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мезоциклов</w:t>
      </w:r>
      <w:proofErr w:type="spellEnd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7205B4" w:rsidRPr="007205B4" w:rsidRDefault="007205B4" w:rsidP="009E4A62">
      <w:pPr>
        <w:numPr>
          <w:ilvl w:val="0"/>
          <w:numId w:val="3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широкое использование переключений деятельности спортсмена;</w:t>
      </w:r>
    </w:p>
    <w:p w:rsidR="007205B4" w:rsidRPr="007205B4" w:rsidRDefault="007205B4" w:rsidP="009E4A62">
      <w:pPr>
        <w:numPr>
          <w:ilvl w:val="0"/>
          <w:numId w:val="3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восстановительных микроциклов;</w:t>
      </w:r>
    </w:p>
    <w:p w:rsidR="007205B4" w:rsidRPr="007205B4" w:rsidRDefault="007205B4" w:rsidP="009E4A62">
      <w:pPr>
        <w:numPr>
          <w:ilvl w:val="0"/>
          <w:numId w:val="3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тренировки в среднегорье и высокогорье;</w:t>
      </w:r>
    </w:p>
    <w:p w:rsidR="007205B4" w:rsidRPr="007205B4" w:rsidRDefault="007205B4" w:rsidP="009E4A62">
      <w:pPr>
        <w:numPr>
          <w:ilvl w:val="0"/>
          <w:numId w:val="3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построение общего режима жизни;</w:t>
      </w:r>
    </w:p>
    <w:p w:rsidR="007205B4" w:rsidRPr="007205B4" w:rsidRDefault="007205B4" w:rsidP="009E4A62">
      <w:pPr>
        <w:numPr>
          <w:ilvl w:val="0"/>
          <w:numId w:val="3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построение отдельного тренировочного занятия - создание эмоционального фона тренировки;</w:t>
      </w:r>
    </w:p>
    <w:p w:rsidR="007205B4" w:rsidRPr="007205B4" w:rsidRDefault="007205B4" w:rsidP="009E4A62">
      <w:pPr>
        <w:numPr>
          <w:ilvl w:val="0"/>
          <w:numId w:val="3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 подобранная разминка и заключительная часть занятий;</w:t>
      </w:r>
    </w:p>
    <w:p w:rsidR="007205B4" w:rsidRPr="007205B4" w:rsidRDefault="007205B4" w:rsidP="009E4A62">
      <w:pPr>
        <w:numPr>
          <w:ilvl w:val="0"/>
          <w:numId w:val="3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активного отдыха и расслабления.</w:t>
      </w:r>
    </w:p>
    <w:p w:rsidR="007205B4" w:rsidRPr="007205B4" w:rsidRDefault="007205B4" w:rsidP="009E4A62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спортивной тренировке помимо педагогических широко используются и </w:t>
      </w:r>
      <w:r w:rsidRPr="007205B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  <w:lang w:eastAsia="ru-RU"/>
        </w:rPr>
        <w:t>медико-биологические средства</w:t>
      </w:r>
      <w:r w:rsidRPr="007205B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shd w:val="clear" w:color="auto" w:fill="FFFFFF"/>
          <w:lang w:eastAsia="ru-RU"/>
        </w:rPr>
        <w:t> восстановления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к числу которых относятся:</w:t>
      </w:r>
    </w:p>
    <w:p w:rsidR="007205B4" w:rsidRPr="007205B4" w:rsidRDefault="007205B4" w:rsidP="009E4A62">
      <w:pPr>
        <w:numPr>
          <w:ilvl w:val="0"/>
          <w:numId w:val="4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рациональное питание, </w:t>
      </w:r>
      <w:proofErr w:type="spellStart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физио</w:t>
      </w:r>
      <w:proofErr w:type="spellEnd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 гидропроцедуры;</w:t>
      </w:r>
    </w:p>
    <w:p w:rsidR="007205B4" w:rsidRPr="007205B4" w:rsidRDefault="007205B4" w:rsidP="009E4A62">
      <w:pPr>
        <w:numPr>
          <w:ilvl w:val="0"/>
          <w:numId w:val="4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различные виды массажа;</w:t>
      </w:r>
    </w:p>
    <w:p w:rsidR="007205B4" w:rsidRPr="007205B4" w:rsidRDefault="007205B4" w:rsidP="009E4A62">
      <w:pPr>
        <w:numPr>
          <w:ilvl w:val="0"/>
          <w:numId w:val="4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 белковых препаратов, спортивных напитков;</w:t>
      </w:r>
    </w:p>
    <w:p w:rsidR="007205B4" w:rsidRPr="007205B4" w:rsidRDefault="007205B4" w:rsidP="009E4A62">
      <w:pPr>
        <w:numPr>
          <w:ilvl w:val="0"/>
          <w:numId w:val="4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бальнеотерапии, локального отрицательного давления (ЛОД, </w:t>
      </w:r>
      <w:proofErr w:type="spellStart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баровоздействие</w:t>
      </w:r>
      <w:proofErr w:type="spellEnd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бани-сауны, оксигенотерапии, кислородных коктейлей, адаптогенов и препаратов, влияющих на энергетические процессы, электростимуляции, </w:t>
      </w:r>
      <w:proofErr w:type="spellStart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аэронизации</w:t>
      </w:r>
      <w:proofErr w:type="spellEnd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9E4A62" w:rsidRDefault="007205B4" w:rsidP="009E4A62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Действие этих средств направлено на восполнение затраченных при нагрузке энергетических и пластических ресурсов организма, восстановление витаминного баланса, микроэлементов, терморегуляции и кровоснабжения, повышение ферментной и иммунной активности и тем самым не только облегчение естественного течения процессов восстановления, но и повышение защитных сил организма, его устойчивости по отношению к действию различных неблагоприятных и стрессовых факторов.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205B4" w:rsidRPr="007205B4" w:rsidRDefault="007205B4" w:rsidP="009E4A62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Медико-биологические средства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восстановления нужно рассматривать в двух аспектах:</w:t>
      </w:r>
    </w:p>
    <w:p w:rsidR="007205B4" w:rsidRPr="007205B4" w:rsidRDefault="007205B4" w:rsidP="009E4A62">
      <w:pPr>
        <w:numPr>
          <w:ilvl w:val="0"/>
          <w:numId w:val="5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восстановление спортсменов в ходе учебно-тренировочного процесса;</w:t>
      </w:r>
    </w:p>
    <w:p w:rsidR="009E4A62" w:rsidRDefault="007205B4" w:rsidP="009E4A62">
      <w:pPr>
        <w:numPr>
          <w:ilvl w:val="0"/>
          <w:numId w:val="5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восстановление работоспособности после перенесенных заболеваний, травм, перенапряжения, т.е. собственно-медицинская реабилитация (</w:t>
      </w:r>
      <w:proofErr w:type="spellStart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Граевская</w:t>
      </w:r>
      <w:proofErr w:type="spellEnd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Н.Д., Иоффе Л.А., 1973).</w:t>
      </w:r>
    </w:p>
    <w:p w:rsidR="009E4A62" w:rsidRDefault="007205B4" w:rsidP="009E4A62">
      <w:pPr>
        <w:shd w:val="clear" w:color="auto" w:fill="FFFFFF"/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-1229995</wp:posOffset>
            </wp:positionH>
            <wp:positionV relativeFrom="page">
              <wp:align>top</wp:align>
            </wp:positionV>
            <wp:extent cx="7684665" cy="57559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665" cy="5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4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всего вышеуказанного к медико-биологическим средствам восстановления специалисты относят</w:t>
      </w:r>
      <w:r w:rsidR="009E4A62" w:rsidRPr="009E4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7205B4" w:rsidRPr="009E4A62" w:rsidRDefault="007205B4" w:rsidP="009E4A62">
      <w:pPr>
        <w:pStyle w:val="a5"/>
        <w:numPr>
          <w:ilvl w:val="0"/>
          <w:numId w:val="13"/>
        </w:num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сбалансированное питание,</w:t>
      </w:r>
    </w:p>
    <w:p w:rsidR="007205B4" w:rsidRPr="007205B4" w:rsidRDefault="007205B4" w:rsidP="009E4A62">
      <w:pPr>
        <w:numPr>
          <w:ilvl w:val="0"/>
          <w:numId w:val="6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фармакологические препараты (кроме запрещённых)</w:t>
      </w:r>
    </w:p>
    <w:p w:rsidR="009E4A62" w:rsidRDefault="007205B4" w:rsidP="009E4A62">
      <w:pPr>
        <w:numPr>
          <w:ilvl w:val="0"/>
          <w:numId w:val="6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витамины (Платонов В.Н., 1980, 1997; </w:t>
      </w:r>
      <w:proofErr w:type="spellStart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Граевская</w:t>
      </w:r>
      <w:proofErr w:type="spellEnd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Н.Д., 1987; Зотов В.П., 1990; Дубровский В.И., 1991, и др.).</w:t>
      </w:r>
    </w:p>
    <w:p w:rsidR="009E4A62" w:rsidRDefault="007205B4" w:rsidP="009E4A62">
      <w:pPr>
        <w:shd w:val="clear" w:color="auto" w:fill="FFFFFF"/>
        <w:spacing w:before="240" w:after="0" w:line="360" w:lineRule="auto"/>
        <w:ind w:left="300" w:firstLine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4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 спортивную работоспособность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влияют также климатические и погодные условия, состояние спортивных сооружений и одежды, суточный режим и закаленность организма, способность противостоять микроорганизмам, пища и организация питания, а также многие другие </w:t>
      </w:r>
      <w:r w:rsidR="009E4A62" w:rsidRPr="009E4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условия 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="009E4A62" w:rsidRPr="009E4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факторы.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E4A62" w:rsidRDefault="007205B4" w:rsidP="009E4A62">
      <w:pPr>
        <w:shd w:val="clear" w:color="auto" w:fill="FFFFFF"/>
        <w:spacing w:before="240" w:after="0" w:line="360" w:lineRule="auto"/>
        <w:ind w:left="300" w:firstLine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Тактика использования гигиенических средств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восстановления основана на общебиологических законах развития защитных реакций организма спортсмена в процессе спортивной работы (текущее восстановление), сразу после её прекращения (срочное восстановление) и в ближайшее время после неё (отставленное восстановление).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Большое значение имеет соблюдение гигиенического режима дня, последовательное осуществление различных мероприятий (сон, питание, работа, спортивные занятия).</w:t>
      </w:r>
    </w:p>
    <w:p w:rsidR="009E4A62" w:rsidRDefault="007205B4" w:rsidP="009E4A62">
      <w:pPr>
        <w:shd w:val="clear" w:color="auto" w:fill="FFFFFF"/>
        <w:spacing w:before="240" w:after="0" w:line="360" w:lineRule="auto"/>
        <w:ind w:left="300" w:firstLine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</w:t>
      </w:r>
      <w:r w:rsidR="009E4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данным Н. Г. Озолина (1972), в большинстве случаев наибольшая активность биологических процессов и </w:t>
      </w:r>
      <w:r w:rsidRPr="007205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наивысшая работоспособность спортсменов 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приходится на 10-13 и 17-20 часов. Оказалось, что характер периодических изменений двигательной функции однотипен на протяжении всей недели.</w:t>
      </w:r>
    </w:p>
    <w:p w:rsidR="009E4A62" w:rsidRDefault="007205B4" w:rsidP="009E4A62">
      <w:pPr>
        <w:shd w:val="clear" w:color="auto" w:fill="FFFFFF"/>
        <w:spacing w:before="240" w:after="0" w:line="360" w:lineRule="auto"/>
        <w:ind w:left="300" w:firstLine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Отмечено, что строгое соблюдение распорядка дня обеспечивает нормальный дневной и ночной отдых, своевременную подготовку органов пищеварения к приёму и освоению пищи, высокую работоспособность в определенное время.</w:t>
      </w:r>
    </w:p>
    <w:p w:rsidR="009E4A62" w:rsidRDefault="007205B4" w:rsidP="009E4A62">
      <w:pPr>
        <w:shd w:val="clear" w:color="auto" w:fill="FFFFFF"/>
        <w:spacing w:before="240" w:after="0" w:line="360" w:lineRule="auto"/>
        <w:ind w:left="300" w:firstLine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Высокая интенсификация тренировочного процесса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способна вызвать срыв адаптации спортсмена к неизбежно нарастающим нагрузкам. Возникает необходимость нормализации психического состояния спортсмена, смягчения отрицательных влияний чрезмерной психической напряженности и активизации восстановительных процессов.</w:t>
      </w:r>
    </w:p>
    <w:p w:rsidR="009E4A62" w:rsidRDefault="007205B4" w:rsidP="009E4A62">
      <w:pPr>
        <w:shd w:val="clear" w:color="auto" w:fill="FFFFFF"/>
        <w:spacing w:before="240" w:after="0" w:line="360" w:lineRule="auto"/>
        <w:ind w:left="300" w:firstLine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Установлено, что </w:t>
      </w:r>
      <w:r w:rsidRPr="007205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для снижения уровня нервно-психической напряженности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и психического утомления в период напряженных тренировок и особенно соревнований весьма важное значение приобретают психолог</w:t>
      </w:r>
      <w:r w:rsidR="009E4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ические средства восстановления.</w:t>
      </w:r>
    </w:p>
    <w:p w:rsidR="007205B4" w:rsidRPr="007205B4" w:rsidRDefault="007205B4" w:rsidP="009E4A62">
      <w:pPr>
        <w:shd w:val="clear" w:color="auto" w:fill="FFFFFF"/>
        <w:spacing w:before="240" w:after="0" w:line="360" w:lineRule="auto"/>
        <w:ind w:left="300" w:firstLine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Для управления психическим состоянием 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снятия нервно-психического напряжения спортсменов специалисты рекомендуют следующие средства:</w:t>
      </w:r>
    </w:p>
    <w:p w:rsidR="007205B4" w:rsidRPr="007205B4" w:rsidRDefault="007205B4" w:rsidP="009E4A62">
      <w:pPr>
        <w:numPr>
          <w:ilvl w:val="0"/>
          <w:numId w:val="7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внушение,</w:t>
      </w:r>
    </w:p>
    <w:p w:rsidR="007205B4" w:rsidRPr="007205B4" w:rsidRDefault="007205B4" w:rsidP="009E4A62">
      <w:pPr>
        <w:numPr>
          <w:ilvl w:val="0"/>
          <w:numId w:val="7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сон-отдых,</w:t>
      </w:r>
    </w:p>
    <w:p w:rsidR="007205B4" w:rsidRPr="007205B4" w:rsidRDefault="007205B4" w:rsidP="009E4A62">
      <w:pPr>
        <w:numPr>
          <w:ilvl w:val="0"/>
          <w:numId w:val="7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аутогенную тренировку,</w:t>
      </w:r>
    </w:p>
    <w:p w:rsidR="007205B4" w:rsidRPr="007205B4" w:rsidRDefault="007205B4" w:rsidP="009E4A62">
      <w:pPr>
        <w:numPr>
          <w:ilvl w:val="0"/>
          <w:numId w:val="7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психорегулирующая тренировку,</w:t>
      </w:r>
    </w:p>
    <w:p w:rsidR="007205B4" w:rsidRPr="007205B4" w:rsidRDefault="007205B4" w:rsidP="009E4A62">
      <w:pPr>
        <w:numPr>
          <w:ilvl w:val="0"/>
          <w:numId w:val="7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активирующую терапия,</w:t>
      </w:r>
    </w:p>
    <w:p w:rsidR="007205B4" w:rsidRPr="007205B4" w:rsidRDefault="007205B4" w:rsidP="009E4A62">
      <w:pPr>
        <w:numPr>
          <w:ilvl w:val="0"/>
          <w:numId w:val="7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приёмы мышечной релаксации,</w:t>
      </w:r>
    </w:p>
    <w:p w:rsidR="007205B4" w:rsidRPr="007205B4" w:rsidRDefault="007205B4" w:rsidP="009E4A62">
      <w:pPr>
        <w:numPr>
          <w:ilvl w:val="0"/>
          <w:numId w:val="7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специальные дыхательные упражнения,</w:t>
      </w:r>
    </w:p>
    <w:p w:rsidR="007205B4" w:rsidRPr="007205B4" w:rsidRDefault="007205B4" w:rsidP="009E4A62">
      <w:pPr>
        <w:numPr>
          <w:ilvl w:val="0"/>
          <w:numId w:val="7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комфортные условия быта с введением отвлекающих факторов и исключением отрицательных эмоций,</w:t>
      </w:r>
    </w:p>
    <w:p w:rsidR="007205B4" w:rsidRPr="007205B4" w:rsidRDefault="007205B4" w:rsidP="009E4A62">
      <w:pPr>
        <w:numPr>
          <w:ilvl w:val="0"/>
          <w:numId w:val="7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разнообразные виды интересного досуга с учётом индивидуальных наклонностей спортсмена,</w:t>
      </w:r>
    </w:p>
    <w:p w:rsidR="007205B4" w:rsidRPr="007205B4" w:rsidRDefault="007205B4" w:rsidP="009E4A62">
      <w:pPr>
        <w:numPr>
          <w:ilvl w:val="0"/>
          <w:numId w:val="7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 при</w:t>
      </w:r>
      <w:r w:rsidR="009E4A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комплектовании команд в предсо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ревновательном периоде и др. (Аванесов В.У., 1973; </w:t>
      </w:r>
      <w:proofErr w:type="spellStart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Готовцев</w:t>
      </w:r>
      <w:proofErr w:type="spellEnd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П.И., Дубровский В.И., 1981; </w:t>
      </w:r>
      <w:proofErr w:type="spellStart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Граевская</w:t>
      </w:r>
      <w:proofErr w:type="spellEnd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Н.Д., 1987; Зотов В.П., 1990; Платонов В.Н., 1997; Дубровский В.И., 1991, 1999, и др.).</w:t>
      </w:r>
    </w:p>
    <w:p w:rsidR="007205B4" w:rsidRPr="007205B4" w:rsidRDefault="007205B4" w:rsidP="009E4A62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Подбор восстановительных средств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удельный вес того или иного из них, их сочетание, дозировка, продолжительность и тактика использования обусловлены конкретным состоянием спортсмена, его здоровьем, уровнем тренированности, индивидуальной способностью к восстановлению, видом спорта, этапом и используемой методикой тренировки, характером проведенной и предстоящей тренировочной работы, режимом спортсмена, фазой восстановления и др.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 при этом во всех случаях следует основываться на </w:t>
      </w:r>
      <w:r w:rsidRPr="007205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общих принципах использования средств восстановления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спортивной работоспособности, обеспечивающих их эффективность:</w:t>
      </w:r>
    </w:p>
    <w:p w:rsidR="007205B4" w:rsidRPr="007205B4" w:rsidRDefault="007205B4" w:rsidP="009E4A62">
      <w:pPr>
        <w:numPr>
          <w:ilvl w:val="0"/>
          <w:numId w:val="8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комплексность, т.е. совокупное использование средств всех трёх групп и разных средств определенной группы в целях одновременного воздействия на все основные функциональные звенья организма - двигательную среду, нервные процессы, обмен веществ и энергии, ферментный и иммунный статусы и пр.;</w:t>
      </w:r>
    </w:p>
    <w:p w:rsidR="007205B4" w:rsidRPr="007205B4" w:rsidRDefault="007205B4" w:rsidP="009E4A62">
      <w:pPr>
        <w:numPr>
          <w:ilvl w:val="0"/>
          <w:numId w:val="8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учёт индивидуальных особенностей организма спортсмена;</w:t>
      </w:r>
    </w:p>
    <w:p w:rsidR="007205B4" w:rsidRPr="007205B4" w:rsidRDefault="007205B4" w:rsidP="009E4A62">
      <w:pPr>
        <w:numPr>
          <w:ilvl w:val="0"/>
          <w:numId w:val="8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совместимость и рациональное сочетание, т.к. некоторые средства усиливают действия друг друга (сауна и гидромассаж), другие, наоборот, нивелируют (прохладный душ и </w:t>
      </w:r>
      <w:proofErr w:type="spellStart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электропроцедуры</w:t>
      </w:r>
      <w:proofErr w:type="spellEnd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7205B4" w:rsidRPr="007205B4" w:rsidRDefault="007205B4" w:rsidP="009E4A62">
      <w:pPr>
        <w:numPr>
          <w:ilvl w:val="0"/>
          <w:numId w:val="8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уверенность в полной безвредности и малой токсичности (средства фармакологии);</w:t>
      </w:r>
    </w:p>
    <w:p w:rsidR="007205B4" w:rsidRPr="007205B4" w:rsidRDefault="007205B4" w:rsidP="009E4A62">
      <w:pPr>
        <w:numPr>
          <w:ilvl w:val="0"/>
          <w:numId w:val="8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восстановительные средства должны соответствовать задачам и этапам тренировки, характеру проведенной и предстоящей работы;</w:t>
      </w:r>
    </w:p>
    <w:p w:rsidR="007205B4" w:rsidRPr="007205B4" w:rsidRDefault="007205B4" w:rsidP="009E4A62">
      <w:pPr>
        <w:numPr>
          <w:ilvl w:val="0"/>
          <w:numId w:val="8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недопустимо длительное (систематическое) применения сильнодействующих средств восстановления (главным образом фармакологических) т.к. возможны неблагоприятные последствия.</w:t>
      </w:r>
    </w:p>
    <w:p w:rsidR="007205B4" w:rsidRPr="007205B4" w:rsidRDefault="007205B4" w:rsidP="009E4A62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А. Н. Буровых (1982) отмечает, что </w:t>
      </w:r>
      <w:r w:rsidRPr="007205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правильное использование средств восстановления 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спортивной работоспособности возможно при решении следующих задач:</w:t>
      </w:r>
    </w:p>
    <w:p w:rsidR="007205B4" w:rsidRPr="007205B4" w:rsidRDefault="007205B4" w:rsidP="009E4A62">
      <w:pPr>
        <w:numPr>
          <w:ilvl w:val="0"/>
          <w:numId w:val="9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определение звена функциональной системы организма, несущего основные нагрузки и лимитирующего работоспособность, а также учёт </w:t>
      </w:r>
      <w:proofErr w:type="spellStart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гетерохронности</w:t>
      </w:r>
      <w:proofErr w:type="spellEnd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протекания восстановительных процессов, подвергающихся стимуляции используемыми средствами восстановления;</w:t>
      </w:r>
    </w:p>
    <w:p w:rsidR="007205B4" w:rsidRPr="007205B4" w:rsidRDefault="007205B4" w:rsidP="009E4A62">
      <w:pPr>
        <w:numPr>
          <w:ilvl w:val="0"/>
          <w:numId w:val="9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подбор оптимальной технологии использования различных средств восстановления в комплексе;</w:t>
      </w:r>
    </w:p>
    <w:p w:rsidR="007205B4" w:rsidRPr="007205B4" w:rsidRDefault="007205B4" w:rsidP="009E4A62">
      <w:pPr>
        <w:numPr>
          <w:ilvl w:val="0"/>
          <w:numId w:val="9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объективных методов контроля за эффективностью применяемых комплексов восстановительных средств и совершенствование организационных форм проведения восстановительных мероприятий в системе спортивной тренировки.</w:t>
      </w:r>
    </w:p>
    <w:p w:rsidR="007205B4" w:rsidRPr="007205B4" w:rsidRDefault="007205B4" w:rsidP="009E4A62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Тактика применения восстановительных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средств зависит от режима тренировочных занятий. Для обеспечения срочного восстановительного эффекта необходимо соблюдать следующие требования:</w:t>
      </w:r>
    </w:p>
    <w:p w:rsidR="007205B4" w:rsidRPr="007205B4" w:rsidRDefault="007205B4" w:rsidP="009E4A62">
      <w:pPr>
        <w:numPr>
          <w:ilvl w:val="0"/>
          <w:numId w:val="10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при небольшом перерыве между тренировками (4-6 часов) восстановительные процедуры целесообразно проводить сразу после тренировки;</w:t>
      </w:r>
    </w:p>
    <w:p w:rsidR="007205B4" w:rsidRPr="007205B4" w:rsidRDefault="007205B4" w:rsidP="009E4A62">
      <w:pPr>
        <w:numPr>
          <w:ilvl w:val="0"/>
          <w:numId w:val="10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средства общего и глобального воздействия должны предшествовать локальным процедурам;</w:t>
      </w:r>
    </w:p>
    <w:p w:rsidR="007205B4" w:rsidRPr="007205B4" w:rsidRDefault="007205B4" w:rsidP="009E4A62">
      <w:pPr>
        <w:numPr>
          <w:ilvl w:val="0"/>
          <w:numId w:val="10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не следует длительное время использовать одно и то же средство, причём средства локального воздействия нужно менять чаще, чем средства общего воздействия;</w:t>
      </w:r>
    </w:p>
    <w:p w:rsidR="007205B4" w:rsidRPr="007205B4" w:rsidRDefault="007205B4" w:rsidP="009E4A62">
      <w:pPr>
        <w:numPr>
          <w:ilvl w:val="0"/>
          <w:numId w:val="10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 сеансе восстановления не рекомендуется более трёх разных процедурах.</w:t>
      </w:r>
    </w:p>
    <w:p w:rsidR="009E4A62" w:rsidRDefault="007205B4" w:rsidP="009E4A62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Использование средств восстановления способствует повышению суммарного объёма тренировочной работы в занятиях и интенсивности выполнения отдельных тренировочных упражнений, даёт возможность сократить паузы между упражнениями, увеличить количество занятий с большими нагрузками в микроциклах.</w:t>
      </w:r>
    </w:p>
    <w:p w:rsidR="009E4A62" w:rsidRDefault="007205B4" w:rsidP="009E4A62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Систематическое применение этих средств способствует не только приросту суммарного объёма тренировочной работы, но и повышению функциональных возможностей систем энергообеспечения, приросту специальных физических качеств и спортивного р</w:t>
      </w:r>
      <w:r w:rsidR="009E4A6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езультата (Платонов В.Н., 1997).</w:t>
      </w:r>
    </w:p>
    <w:p w:rsidR="009E4A62" w:rsidRDefault="007205B4" w:rsidP="009E4A62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Практика доказала, что только совокупное использование педагогических, медико-биологических, психологических средств и методов может составить наиболее эффективную систему восстановления (</w:t>
      </w:r>
      <w:proofErr w:type="spellStart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Гиппенрейтер</w:t>
      </w:r>
      <w:proofErr w:type="spellEnd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Б.С., 1960;ТалышевФ.М., 1972; Аванесов В.У., 1972,1973; Волков В.М., 1972, 1977; </w:t>
      </w:r>
      <w:proofErr w:type="spellStart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Граевская</w:t>
      </w:r>
      <w:proofErr w:type="spellEnd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Н.Д., 1987; Зотов В.П., 1990; Дубровский В.И., 1991, 1999; Платонова В.Н., 1997;</w:t>
      </w:r>
      <w:proofErr w:type="gramEnd"/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Павлов С.Е., Павлова М.В., Кузнецова Т.Н., 2000, и др.).</w:t>
      </w:r>
    </w:p>
    <w:p w:rsidR="007205B4" w:rsidRPr="007205B4" w:rsidRDefault="007205B4" w:rsidP="009E4A62">
      <w:pPr>
        <w:spacing w:before="240"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 организационным формам реализации</w:t>
      </w: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восстановительных мероприятий в спорте специалисты относят:</w:t>
      </w:r>
    </w:p>
    <w:p w:rsidR="007205B4" w:rsidRPr="007205B4" w:rsidRDefault="007205B4" w:rsidP="009E4A62">
      <w:pPr>
        <w:numPr>
          <w:ilvl w:val="0"/>
          <w:numId w:val="11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индивидуальное использование средств восстановления в обычных условиях жизни и тренировки спортсменов;</w:t>
      </w:r>
    </w:p>
    <w:p w:rsidR="007205B4" w:rsidRPr="007205B4" w:rsidRDefault="007205B4" w:rsidP="009E4A62">
      <w:pPr>
        <w:numPr>
          <w:ilvl w:val="0"/>
          <w:numId w:val="11"/>
        </w:numPr>
        <w:shd w:val="clear" w:color="auto" w:fill="FFFFFF"/>
        <w:spacing w:before="240" w:after="0" w:line="360" w:lineRule="auto"/>
        <w:ind w:left="3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центров по развитию специальных физических качеств и восстановлению работоспособности организма спортсменов.</w:t>
      </w:r>
    </w:p>
    <w:p w:rsidR="007205B4" w:rsidRPr="007205B4" w:rsidRDefault="007205B4" w:rsidP="009E4A62">
      <w:pP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5B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Однако, несмотря на очевидную необходимость и логичность планомерного использования широко круга средств восстановления в подготовке квалифицированных спортсменов, на практике проблема рационального соотношения тренировочных нагрузок и восстановительных мероприятий требует дополнительных исследований.</w:t>
      </w:r>
    </w:p>
    <w:p w:rsidR="002B2EE0" w:rsidRPr="007205B4" w:rsidRDefault="002B2EE0" w:rsidP="009E4A6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2EE0" w:rsidRPr="0072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FD4"/>
    <w:multiLevelType w:val="multilevel"/>
    <w:tmpl w:val="F540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E3D02"/>
    <w:multiLevelType w:val="multilevel"/>
    <w:tmpl w:val="498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85457"/>
    <w:multiLevelType w:val="multilevel"/>
    <w:tmpl w:val="A37C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401132"/>
    <w:multiLevelType w:val="multilevel"/>
    <w:tmpl w:val="9F84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586820"/>
    <w:multiLevelType w:val="multilevel"/>
    <w:tmpl w:val="B8FA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EA13BB4"/>
    <w:multiLevelType w:val="multilevel"/>
    <w:tmpl w:val="B8FA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AE3CB2"/>
    <w:multiLevelType w:val="multilevel"/>
    <w:tmpl w:val="543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6B0D50"/>
    <w:multiLevelType w:val="multilevel"/>
    <w:tmpl w:val="E192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A84895"/>
    <w:multiLevelType w:val="multilevel"/>
    <w:tmpl w:val="6C4A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DE5FB5"/>
    <w:multiLevelType w:val="multilevel"/>
    <w:tmpl w:val="C33E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CB30E1"/>
    <w:multiLevelType w:val="multilevel"/>
    <w:tmpl w:val="E2EE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760E61"/>
    <w:multiLevelType w:val="multilevel"/>
    <w:tmpl w:val="859ACD9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>
    <w:nsid w:val="7DA904CF"/>
    <w:multiLevelType w:val="multilevel"/>
    <w:tmpl w:val="B8FA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B4"/>
    <w:rsid w:val="002B2EE0"/>
    <w:rsid w:val="007205B4"/>
    <w:rsid w:val="009E4A62"/>
    <w:rsid w:val="00C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5B4"/>
    <w:rPr>
      <w:b/>
      <w:bCs/>
    </w:rPr>
  </w:style>
  <w:style w:type="paragraph" w:styleId="a5">
    <w:name w:val="List Paragraph"/>
    <w:basedOn w:val="a"/>
    <w:uiPriority w:val="34"/>
    <w:qFormat/>
    <w:rsid w:val="009E4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5B4"/>
    <w:rPr>
      <w:b/>
      <w:bCs/>
    </w:rPr>
  </w:style>
  <w:style w:type="paragraph" w:styleId="a5">
    <w:name w:val="List Paragraph"/>
    <w:basedOn w:val="a"/>
    <w:uiPriority w:val="34"/>
    <w:qFormat/>
    <w:rsid w:val="009E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Kutuzova Anastasiia</dc:creator>
  <cp:lastModifiedBy>Полтиевич</cp:lastModifiedBy>
  <cp:revision>2</cp:revision>
  <dcterms:created xsi:type="dcterms:W3CDTF">2020-05-20T14:03:00Z</dcterms:created>
  <dcterms:modified xsi:type="dcterms:W3CDTF">2020-05-20T14:03:00Z</dcterms:modified>
</cp:coreProperties>
</file>