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2C" w:rsidRPr="00453FDD" w:rsidRDefault="00AC24BB" w:rsidP="00453FDD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b/>
          <w:bCs/>
          <w:color w:val="000000"/>
          <w:sz w:val="34"/>
          <w:szCs w:val="34"/>
          <w:lang w:eastAsia="ru-RU"/>
        </w:rPr>
      </w:pPr>
      <w:bookmarkStart w:id="0" w:name="_GoBack"/>
      <w:bookmarkEnd w:id="0"/>
      <w:r>
        <w:rPr>
          <w:rFonts w:ascii="Georgia" w:eastAsia="Times New Roman" w:hAnsi="Georgia" w:cs="Times New Roman"/>
          <w:b/>
          <w:bCs/>
          <w:color w:val="000000"/>
          <w:sz w:val="34"/>
          <w:szCs w:val="34"/>
          <w:lang w:eastAsia="ru-RU"/>
        </w:rPr>
        <w:t xml:space="preserve">                                                     </w:t>
      </w:r>
      <w:r w:rsidR="00C9502C" w:rsidRPr="00C9502C">
        <w:rPr>
          <w:rFonts w:ascii="Georgia" w:eastAsia="Times New Roman" w:hAnsi="Georgia" w:cs="Times New Roman"/>
          <w:b/>
          <w:bCs/>
          <w:color w:val="000000"/>
          <w:sz w:val="34"/>
          <w:szCs w:val="34"/>
          <w:lang w:eastAsia="ru-RU"/>
        </w:rPr>
        <w:t xml:space="preserve">РАЗНОВИДНОСТИ БАСКЕТБОЛА </w:t>
      </w:r>
    </w:p>
    <w:p w:rsidR="00C9502C" w:rsidRDefault="00C9502C" w:rsidP="00C9502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53FDD" w:rsidRDefault="00C9502C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Мини-баскетбол и микро-баскетбол.</w:t>
      </w:r>
    </w:p>
    <w:p w:rsidR="00C9502C" w:rsidRPr="00C9502C" w:rsidRDefault="00C9502C" w:rsidP="00E01B5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Мяч, использующийся для игры в мини-баскетбол, должен весить 450-500 г, а для микро-баскетбола – 300-330 г. Окружность мяча должна составлять 680-730 и 550-580 мм соответственно. Разметка поля почти не отличается от разметки в обычном баскетболе, только здесь нет линии, ограничивающей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трехочковую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зону, а линия штрафного броска находится на расстоянии 3,6 м от щита.</w:t>
      </w: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мини- и микро-баскетбол играют две команды по пять человек или меньше. В этой возрастной категории игры часто проводят между смешанными командами мальчиков и девочек. Как и в обычном баскетболе, игра делится на четыре тайма, каждый тайм длится 6 минут. Правила для мини- и микро-баскетбола не такие жесткие, как для обычного. Здесь не действует «правило трех секунд» и не фиксируется чистое время.</w:t>
      </w:r>
    </w:p>
    <w:p w:rsidR="00C9502C" w:rsidRPr="00C9502C" w:rsidRDefault="00AC24BB" w:rsidP="00C950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ADAF4D" wp14:editId="6C2AFD2E">
            <wp:extent cx="4095750" cy="3462931"/>
            <wp:effectExtent l="0" t="0" r="0" b="4445"/>
            <wp:docPr id="4" name="Рисунок 4" descr="https://sun1-16.userapi.com/5kGQbIBxvkp_U6NFtwHshBmRxpyMmSRV0mleTA/yaeRdxnA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6.userapi.com/5kGQbIBxvkp_U6NFtwHshBmRxpyMmSRV0mleTA/yaeRdxnAi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4" t="23350" r="3988" b="31135"/>
                    <a:stretch/>
                  </pic:blipFill>
                  <pic:spPr bwMode="auto">
                    <a:xfrm>
                      <a:off x="0" y="0"/>
                      <a:ext cx="4101515" cy="34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B56" w:rsidRDefault="00E01B56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01B56" w:rsidRDefault="00E01B56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D4F69" w:rsidRDefault="000D4F69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D4F69" w:rsidRDefault="000D4F69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01B56" w:rsidRDefault="00C9502C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Баскетбол на инвалидных колясках.</w:t>
      </w:r>
    </w:p>
    <w:p w:rsidR="00E01B56" w:rsidRDefault="00C9502C" w:rsidP="00E01B5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Баскетбол на инвалидных колясках появился в США в 1946 году. Баскетболисты, участвовавшие во Второй мировой войне и получившие различные увечья, не захотели расстаться с любимым видом спорта и придумали свой баскетбол со своими правилами, а инженеры сконструировали специальные коляски для игры в баскетбол.</w:t>
      </w:r>
    </w:p>
    <w:p w:rsidR="00C9502C" w:rsidRDefault="00C9502C" w:rsidP="00E01B5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в баскетбол на инвалидных колясках играют во многих странах мира, а число официально зарегистрированных игроков превышает 25 тысяч человек. Существует Международная федерация баскетбола на инвалидных колясках, которая раз в четыре года проводит чемпионат мира. В 1960 году баскетбол на инвалидных колясках был включен в программу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Паралимпийских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игр.</w:t>
      </w:r>
    </w:p>
    <w:p w:rsidR="000D4F69" w:rsidRPr="00C9502C" w:rsidRDefault="000D4F69" w:rsidP="00E01B5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502C" w:rsidRPr="00C9502C" w:rsidRDefault="00AC24BB" w:rsidP="00C950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E5E1C4" wp14:editId="6D86D7BF">
            <wp:extent cx="5260351" cy="3507585"/>
            <wp:effectExtent l="0" t="0" r="0" b="0"/>
            <wp:docPr id="7" name="Рисунок 7" descr="http://voi.spb.ru/images/bascketbol/tobolsk/gall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i.spb.ru/images/bascketbol/tobolsk/gall/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51" cy="35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BB" w:rsidRDefault="00AC24BB" w:rsidP="00C9502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C24BB" w:rsidRDefault="00AC24BB" w:rsidP="00C9502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C24BB" w:rsidRDefault="00AC24BB" w:rsidP="00C9502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C24BB" w:rsidRDefault="00AC24BB" w:rsidP="00C9502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01B56" w:rsidRDefault="00C9502C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C9502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Стритбол</w:t>
      </w:r>
      <w:proofErr w:type="spellEnd"/>
      <w:r w:rsidRPr="00C9502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</w:t>
      </w:r>
    </w:p>
    <w:p w:rsidR="00E01B56" w:rsidRDefault="00C9502C" w:rsidP="00E01B5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Название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стритбол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произошло от английского слова «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street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что в переводе означает «улица». В эту разновидность баскетбола можно играть прямо на улице, нужно только одно кольцо. Если же есть баскетбольная площадка, то играют только на одной ее половине. В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стритбол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играют две команды по три человека в каждой. Суть игры сводится к тому, чтобы вести мяч и забрасывать его в корзину, соперники, как и в обычном баскетболе, пытаются захватить мяч и защитить свое кольцо. Только из-за того, что оно одно, игроки защищают одно и то же кольцо, только по очереди. Одна команда ведет мяч, бросает, но промахивается, и мяч переходит к соперникам, а эта команда тут же начинает защищать кольцо, в которое только что стремилась забросить мяч.</w:t>
      </w:r>
    </w:p>
    <w:p w:rsidR="00C9502C" w:rsidRPr="00C9502C" w:rsidRDefault="00E01B56" w:rsidP="00E01B5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Попадание в кольцо из </w:t>
      </w:r>
      <w:proofErr w:type="spellStart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трехочковой</w:t>
      </w:r>
      <w:proofErr w:type="spellEnd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зоны приносит команде 2 очка, все остальные попадания – по одному очку. Игра может идти до 16 очков, до того момента, пока разрыв в счете не достигнет 8 очков или на время. В последнем случае команда должна сделать бросок в течение 30 секунд с того момента, как она начала атаку, иначе мяч переходит к противнику. После каждого броска мяч должен быть выведен за пределы </w:t>
      </w:r>
      <w:proofErr w:type="spellStart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трехочковой</w:t>
      </w:r>
      <w:proofErr w:type="spellEnd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линии. Как и в обычном баскетболе, здесь не допускается пробежка и двойное ведение, кроме того, нельзя бросать мяч в корзину сверху.</w:t>
      </w:r>
    </w:p>
    <w:p w:rsidR="00AC24BB" w:rsidRDefault="00AC24BB" w:rsidP="00C9502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7100A7" wp14:editId="6A18D84E">
            <wp:extent cx="5128211" cy="3419475"/>
            <wp:effectExtent l="0" t="0" r="0" b="0"/>
            <wp:docPr id="8" name="Рисунок 8" descr="https://sun9-53.userapi.com/c855616/v855616811/fa093/qQRFvlCpg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c855616/v855616811/fa093/qQRFvlCpg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53" cy="34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BB" w:rsidRDefault="00AC24BB" w:rsidP="00C9502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D4F69" w:rsidRDefault="000D4F69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D4F69" w:rsidRDefault="000D4F69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9502C" w:rsidRDefault="00C9502C" w:rsidP="000D4F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9502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Корфбол</w:t>
      </w:r>
      <w:proofErr w:type="spellEnd"/>
    </w:p>
    <w:p w:rsidR="003266F3" w:rsidRDefault="00C9502C" w:rsidP="000D4F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 этой игры произошло от голландского слова «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korf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(корзина).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Корфбол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придуман в 1902 году в Голландии школьным преподавателем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Брекхюйсеном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Суть игры, как и в баскетболе, сводится к тому, чтобы забросить мяч в корзину соперников, но сама корзина, размеры поля и правила игры значительно отличаются, что делает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корфбол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самостоятельным видом спорта.</w:t>
      </w:r>
    </w:p>
    <w:p w:rsidR="003266F3" w:rsidRDefault="003266F3" w:rsidP="00326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 площадки для </w:t>
      </w:r>
      <w:proofErr w:type="spellStart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корфбола</w:t>
      </w:r>
      <w:proofErr w:type="spellEnd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40 м, а ширина – 20 м. Площадка разделена на две половины, примерно в шести метрах от каждой лицевой линии расположена стойка с корзиной. Ее высота составляет 25 см, внутренний диметр – 39-41 см, корзина подвешивается на высоте 3,5 м. Игра состоит из двух таймов по 30 минут.</w:t>
      </w:r>
    </w:p>
    <w:p w:rsidR="00C9502C" w:rsidRPr="00C9502C" w:rsidRDefault="003266F3" w:rsidP="00326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корфбол</w:t>
      </w:r>
      <w:proofErr w:type="spellEnd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играют две команды по 8 человек в каждой (4 мужчины и 4 женщины). Двое мужчин и две женщины играют в защите, столько же – в нападении. Игроки не могут вести мяч, ударяя его об пол, если мяч попал им в руки, то они могут сделать только два шага, а потом должны либо бросить его другому игроку, либо бросить в корзину. Задача нападающих сводится к тому, чтобы захватить мяч, а защитников – чтобы помешать противнику сделать бросок. При этом любые физические контакты между игроками запрещены, мужчины могут играть только против мужчин, а женщины, соответственно, против женщин.</w:t>
      </w:r>
    </w:p>
    <w:p w:rsidR="003266F3" w:rsidRDefault="00C9502C" w:rsidP="00326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Каждое попадание в корзину приносит команде одно очко. После двух мячей, забитых в любую корзину, игроки меняются зонами, защитники становятся нападающими и наоборот. В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корфболе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нельзя вырывать и выбивать мяч, выполнять бросок из зоны защиты, передавать мяч из рук в руки. В спорных ситуациях судья может назначить штрафной бросок или разыгрывает мяч между игроками одного пола.</w:t>
      </w: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Игра может проходить на разных площадках, но на официальных соревнованиях используют размеры 20 на 40 или 30 на 60 для игр в помещениях и на воздухе соответственно. Размеры игрового поля зависят и от возраста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корфболистов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самые маленькие из которых перебрасывают мяч по площадке 15 на 30</w:t>
      </w:r>
      <w:r w:rsidR="00326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502C" w:rsidRDefault="00C9502C" w:rsidP="00326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возраста игроков зависит и высота корзины: от 2,5 до 3,5 метров. Первоначально корзина плелась из ивовых прутьев, что и определило ее современную форму. Хоть она и изготовлена из современных материалов – все равно остался характерный плетеный вид. В отличие от баскетбола, корабельная корзина фиксируется не к щиту, а просто на стойку. Стойка размещается на расстоянии от края игровой площадки. Из этого следует, что игроки имеют возможность вести игру и за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нейТ.к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корфбол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общенародная игра, то в команде участвуют и мужчины, и женщины. Сейчас установлены правила, согласно которым на площадке пребывает 2 команды по 8 человек. В каждой из них – 4 мужчины и 4 женщины. Эта особенность также ощутимо влияет на правила игры. Запрещается грубая игра: толчки, вырывания мяча, игра против другого пола, нападение вдвоем на одного. И историческое правило – запрещено передвигаться по площадке с мячом.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Т.о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корфбол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выглядит для нас смесью волейбола (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перекидбола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баскетбола. Хотя это самостоятельная игра со своей давней историей.</w:t>
      </w:r>
    </w:p>
    <w:p w:rsidR="000D4F69" w:rsidRPr="00C9502C" w:rsidRDefault="000D4F69" w:rsidP="003266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6A1E" w:rsidRDefault="00406A1E" w:rsidP="00C9502C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8669A0" wp14:editId="218F0209">
            <wp:extent cx="2400300" cy="2033787"/>
            <wp:effectExtent l="0" t="0" r="0" b="5080"/>
            <wp:docPr id="9" name="Рисунок 9" descr="https://h-i.su/wp-content/uploads/2019/09/Korfba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-i.su/wp-content/uploads/2019/09/Korfball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2780" r="27407" b="10978"/>
                    <a:stretch/>
                  </pic:blipFill>
                  <pic:spPr bwMode="auto">
                    <a:xfrm>
                      <a:off x="0" y="0"/>
                      <a:ext cx="2405129" cy="203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A1E" w:rsidRDefault="00C9502C" w:rsidP="00406A1E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proofErr w:type="spellStart"/>
      <w:r w:rsidRPr="00C9502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Слэмбол</w:t>
      </w:r>
      <w:proofErr w:type="spellEnd"/>
      <w:r w:rsidRPr="00C9502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.</w:t>
      </w:r>
    </w:p>
    <w:p w:rsidR="00AA10B6" w:rsidRDefault="00C9502C" w:rsidP="00AA10B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SlamBall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колоссально динамичная смесь баскетбола, регби, хоккея и акробатики.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SlamBall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просто новый вид спорта это состояние души, это именно то чего ждали миллионы любителей контактного спорта, за какие несколько минут можно увидеть умопомрачительные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данки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жесткий контакт игроков, безумный накал игры и выплеск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адреналина</w:t>
      </w:r>
      <w:proofErr w:type="gram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</w:t>
      </w:r>
      <w:proofErr w:type="gram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лэмбол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slamball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- воздушный баскетбол — эффектная командная игра, которая родилась в сознании </w:t>
      </w:r>
      <w:proofErr w:type="spellStart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Мэйсона</w:t>
      </w:r>
      <w:proofErr w:type="spellEnd"/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Гордона и телевизионного продюсера Майка Толина.</w:t>
      </w:r>
    </w:p>
    <w:p w:rsidR="00AA10B6" w:rsidRDefault="00AA10B6" w:rsidP="00AA10B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Совершая головокружительные пятиметровые прыжки, спортсмены лихо забрасывают мячи в корзину и сталкиваются в воздухе. Достигается это за счет расположенных в зонах бросков батутов.</w:t>
      </w:r>
    </w:p>
    <w:p w:rsidR="00AA10B6" w:rsidRDefault="00AA10B6" w:rsidP="00AA10B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Слэмбол</w:t>
      </w:r>
      <w:proofErr w:type="spellEnd"/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выглядит как уличный баскетбол, в который вдруг решили поиграть команда из 4-х суперменов. Совершая головокружительные пятиметровые прыжки, спортсмены лихо забрасывают мячи в корзину и сталкиваются в воздухе. Достигается это за счет расположенных в зонах бросков батутов. Игра быстро завоевала внимание уличных игроков. Игры спортсменов, отобранных из 400 претендентов, транслировались и США по телевидению в течение двух сезонов 2002 года.</w:t>
      </w:r>
    </w:p>
    <w:p w:rsidR="00C9502C" w:rsidRPr="00C9502C" w:rsidRDefault="00AA10B6" w:rsidP="00AA10B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502C" w:rsidRPr="00C95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сегодняшний день существует профессиональная лига, включающая 8 команд.</w:t>
      </w:r>
    </w:p>
    <w:p w:rsidR="00406A1E" w:rsidRDefault="00406A1E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2EC7D7" wp14:editId="5F4EDD0D">
            <wp:extent cx="4600575" cy="3059382"/>
            <wp:effectExtent l="0" t="0" r="0" b="8255"/>
            <wp:docPr id="10" name="Рисунок 10" descr="http://3.bp.blogspot.com/-O5d0zJclhRM/VA3uFj8GKJI/AAAAAAAAAFg/3p7y9bHLxEo/s1600/5176705140_b8422c026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O5d0zJclhRM/VA3uFj8GKJI/AAAAAAAAAFg/3p7y9bHLxEo/s1600/5176705140_b8422c026c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60" cy="30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1E" w:rsidRDefault="00406A1E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A10B6" w:rsidRDefault="00AA10B6" w:rsidP="00406A1E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147B8B" w:rsidRDefault="00147B8B" w:rsidP="00406A1E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21389" w:rsidRDefault="00C9502C" w:rsidP="00406A1E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Нетбол</w:t>
      </w:r>
      <w:proofErr w:type="spellEnd"/>
    </w:p>
    <w:p w:rsidR="00406A1E" w:rsidRPr="00406A1E" w:rsidRDefault="00406A1E" w:rsidP="00AA10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Игра проходит между двумя командами, которые стараются забросить мяч в корзину соперника на высоте 3,05 метра (10 </w:t>
      </w:r>
      <w:hyperlink r:id="rId11" w:tooltip="Фут" w:history="1">
        <w:r w:rsidRPr="00406A1E">
          <w:rPr>
            <w:rFonts w:ascii="Times New Roman" w:eastAsia="Times New Roman" w:hAnsi="Times New Roman" w:cs="Times New Roman"/>
            <w:color w:val="0645AD"/>
            <w:sz w:val="24"/>
            <w:szCs w:val="24"/>
            <w:u w:val="single"/>
            <w:lang w:eastAsia="ru-RU"/>
          </w:rPr>
          <w:t>футов</w:t>
        </w:r>
      </w:hyperlink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). Корзина называется в </w:t>
      </w:r>
      <w:proofErr w:type="spellStart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нетболе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воротами (</w:t>
      </w:r>
      <w:hyperlink r:id="rId12" w:tooltip="Английский язык" w:history="1">
        <w:r w:rsidRPr="00406A1E">
          <w:rPr>
            <w:rFonts w:ascii="Times New Roman" w:eastAsia="Times New Roman" w:hAnsi="Times New Roman" w:cs="Times New Roman"/>
            <w:color w:val="0645AD"/>
            <w:sz w:val="24"/>
            <w:szCs w:val="24"/>
            <w:u w:val="single"/>
            <w:lang w:eastAsia="ru-RU"/>
          </w:rPr>
          <w:t>англ.</w:t>
        </w:r>
      </w:hyperlink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</w:t>
      </w:r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val="en" w:eastAsia="ru-RU"/>
        </w:rPr>
        <w:t>goal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 дословно — «цель»). Диаметр кольца — 380мм (15 </w:t>
      </w:r>
      <w:hyperlink r:id="rId13" w:tooltip="Дюйм" w:history="1">
        <w:r w:rsidRPr="00406A1E">
          <w:rPr>
            <w:rFonts w:ascii="Times New Roman" w:eastAsia="Times New Roman" w:hAnsi="Times New Roman" w:cs="Times New Roman"/>
            <w:color w:val="0645AD"/>
            <w:sz w:val="24"/>
            <w:szCs w:val="24"/>
            <w:u w:val="single"/>
            <w:lang w:eastAsia="ru-RU"/>
          </w:rPr>
          <w:t>дюймов</w:t>
        </w:r>
      </w:hyperlink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). Мяч обычно сделан из кожи или резины, от 680 до 710 мм в окружности (от 27 до 28 дюймов) и должен весить от 397 до 454 граммов (от 14 до 16 унций).</w:t>
      </w:r>
    </w:p>
    <w:p w:rsidR="00406A1E" w:rsidRPr="00406A1E" w:rsidRDefault="00406A1E" w:rsidP="00AA10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Площадка для игры размером 15,25 м на 30,5м (50 на 100 футов) разделена на три отдельные зоны (или «трети»). По обеим сторонам площадки находятся полукруглые зоны — площади ворот («</w:t>
      </w:r>
      <w:proofErr w:type="spellStart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shooting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proofErr w:type="spellStart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circles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») радиусом 4,9м (16 футов).</w:t>
      </w:r>
    </w:p>
    <w:p w:rsidR="00406A1E" w:rsidRPr="00406A1E" w:rsidRDefault="00406A1E" w:rsidP="00AA10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В различных странах число игроков в команде составляет от 7 до 9, а в голландском варианте </w:t>
      </w:r>
      <w:proofErr w:type="spellStart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нетбола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 — </w:t>
      </w:r>
      <w:hyperlink r:id="rId14" w:tooltip="Корфбол" w:history="1">
        <w:proofErr w:type="spellStart"/>
        <w:r w:rsidRPr="00406A1E">
          <w:rPr>
            <w:rFonts w:ascii="Times New Roman" w:eastAsia="Times New Roman" w:hAnsi="Times New Roman" w:cs="Times New Roman"/>
            <w:color w:val="0645AD"/>
            <w:sz w:val="24"/>
            <w:szCs w:val="24"/>
            <w:u w:val="single"/>
            <w:lang w:eastAsia="ru-RU"/>
          </w:rPr>
          <w:t>корфболе</w:t>
        </w:r>
        <w:proofErr w:type="spellEnd"/>
      </w:hyperlink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 команда состоит из 12 игроков. В 1956 году США и шесть стран британского Содружества ввели стандарт на число игроков в команде — 7, впоследствии принятый Международной федерацией ассоциаций </w:t>
      </w:r>
      <w:proofErr w:type="spellStart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нетбола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(IFNA), учрежденной в 1960 году.</w:t>
      </w:r>
    </w:p>
    <w:p w:rsidR="00406A1E" w:rsidRPr="00406A1E" w:rsidRDefault="00406A1E" w:rsidP="00AA10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Каждому из игроков назначается одна из семи «ролей», которая обозначена большими буквами у него на форме, и которой соответствует отдельная зона игрового поля:</w:t>
      </w:r>
    </w:p>
    <w:p w:rsidR="00406A1E" w:rsidRPr="00406A1E" w:rsidRDefault="00406A1E" w:rsidP="00AA10B6">
      <w:pPr>
        <w:numPr>
          <w:ilvl w:val="0"/>
          <w:numId w:val="1"/>
        </w:numPr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Снайпер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(GS,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Goal</w:t>
      </w:r>
      <w:proofErr w:type="spellEnd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 xml:space="preserve">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Shooter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). Зона игры — треть нападения и площадь ворот соперника.</w:t>
      </w:r>
    </w:p>
    <w:p w:rsidR="00406A1E" w:rsidRPr="00406A1E" w:rsidRDefault="00406A1E" w:rsidP="00AA10B6">
      <w:pPr>
        <w:numPr>
          <w:ilvl w:val="0"/>
          <w:numId w:val="1"/>
        </w:numPr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Нападающий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(GA,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Goal</w:t>
      </w:r>
      <w:proofErr w:type="spellEnd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 xml:space="preserve">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Attack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). Зона игры — центральная треть площадки и треть нападения, включая площадь ворот соперника. Только </w:t>
      </w:r>
      <w:r w:rsidRPr="00406A1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GS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и </w:t>
      </w:r>
      <w:r w:rsidRPr="00406A1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GA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могут наносить броски по кольцу соперника.</w:t>
      </w:r>
    </w:p>
    <w:p w:rsidR="00406A1E" w:rsidRPr="00406A1E" w:rsidRDefault="00406A1E" w:rsidP="00AA10B6">
      <w:pPr>
        <w:numPr>
          <w:ilvl w:val="0"/>
          <w:numId w:val="1"/>
        </w:numPr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Фланговый нападающий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(WA,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Wing</w:t>
      </w:r>
      <w:proofErr w:type="spellEnd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 xml:space="preserve">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Attack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). Зона игры — центральная треть и треть нападения, исключая площадь ворот соперника.</w:t>
      </w:r>
    </w:p>
    <w:p w:rsidR="00406A1E" w:rsidRPr="00406A1E" w:rsidRDefault="00406A1E" w:rsidP="00AA10B6">
      <w:pPr>
        <w:numPr>
          <w:ilvl w:val="0"/>
          <w:numId w:val="1"/>
        </w:numPr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Центральный игрок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(C,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Centre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 не путать с центровым в баскетболе). Это главный связующий игрок. У него самая большая зона охвата — он может играть везде, кроме площадей ворот.</w:t>
      </w:r>
    </w:p>
    <w:p w:rsidR="00406A1E" w:rsidRPr="00406A1E" w:rsidRDefault="00406A1E" w:rsidP="00AA10B6">
      <w:pPr>
        <w:numPr>
          <w:ilvl w:val="0"/>
          <w:numId w:val="1"/>
        </w:numPr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Фланговый защитник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(WD,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Wing</w:t>
      </w:r>
      <w:proofErr w:type="spellEnd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 xml:space="preserve">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Defence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). Зона игры — центральная треть и треть защиты.</w:t>
      </w:r>
    </w:p>
    <w:p w:rsidR="00406A1E" w:rsidRPr="00406A1E" w:rsidRDefault="00406A1E" w:rsidP="00AA10B6">
      <w:pPr>
        <w:numPr>
          <w:ilvl w:val="0"/>
          <w:numId w:val="1"/>
        </w:numPr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Защитник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(GD,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Goal</w:t>
      </w:r>
      <w:proofErr w:type="spellEnd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 xml:space="preserve">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Defence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). Зона игры — центральная треть и треть защиты, включая площадь ворот.</w:t>
      </w:r>
    </w:p>
    <w:p w:rsidR="00406A1E" w:rsidRPr="00406A1E" w:rsidRDefault="00406A1E" w:rsidP="00AA10B6">
      <w:pPr>
        <w:numPr>
          <w:ilvl w:val="0"/>
          <w:numId w:val="1"/>
        </w:numPr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Вратарь</w:t>
      </w: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(GK,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Goal</w:t>
      </w:r>
      <w:proofErr w:type="spellEnd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 xml:space="preserve"> </w:t>
      </w:r>
      <w:proofErr w:type="spellStart"/>
      <w:r w:rsidRPr="00406A1E">
        <w:rPr>
          <w:rFonts w:ascii="Times New Roman" w:eastAsia="Times New Roman" w:hAnsi="Times New Roman" w:cs="Times New Roman"/>
          <w:i/>
          <w:iCs/>
          <w:color w:val="202122"/>
          <w:sz w:val="24"/>
          <w:szCs w:val="24"/>
          <w:lang w:eastAsia="ru-RU"/>
        </w:rPr>
        <w:t>Keeper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). Зона игры — площадь ворот и треть защиты.</w:t>
      </w:r>
    </w:p>
    <w:p w:rsidR="00406A1E" w:rsidRPr="00406A1E" w:rsidRDefault="00406A1E" w:rsidP="00AA10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Игра разделена на 4 четверти (</w:t>
      </w:r>
      <w:proofErr w:type="spellStart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quarters</w:t>
      </w:r>
      <w:proofErr w:type="spellEnd"/>
      <w:r w:rsidRPr="00406A1E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) по 15 минут. Мяч передаётся вдоль площадки от игрока к игроку, причём игроки должны коснуться мяча в каждой трети поля, то есть мяч нельзя перебросить из зоны защиты в зону нападения. Игроки могут держать мяч не более трёх секунд и должны освободиться от него до того, как та нога, на которой они стояли в момент приёма мяча, повторно коснётся земли, таким образом, передвигаться с мячом запрещено, становится невозможным, чтобы один игрок вел мяч через всю площадку. В отличие от баскетбола игра становится менее контактной и более тактической.</w:t>
      </w:r>
    </w:p>
    <w:p w:rsidR="00FD7482" w:rsidRDefault="00AA10B6" w:rsidP="00AA10B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B6CAF4" wp14:editId="6C94D851">
            <wp:extent cx="3629025" cy="2467736"/>
            <wp:effectExtent l="0" t="0" r="0" b="8890"/>
            <wp:docPr id="11" name="Рисунок 11" descr="http://kindagency.com.au/wp-content/uploads/2016/02/574fd5993c89831c482fef12-1471221479231-hero-image-ne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indagency.com.au/wp-content/uploads/2016/02/574fd5993c89831c482fef12-1471221479231-hero-image-netb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14" cy="248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482" w:rsidRDefault="00FD7482" w:rsidP="00AA10B6">
      <w:pPr>
        <w:jc w:val="righ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9502C" w:rsidRDefault="00C9502C" w:rsidP="00406A1E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Регбол</w:t>
      </w:r>
      <w:proofErr w:type="spellEnd"/>
    </w:p>
    <w:p w:rsidR="00FD7482" w:rsidRPr="00FD7482" w:rsidRDefault="00FD7482" w:rsidP="00AA10B6">
      <w:pPr>
        <w:pStyle w:val="a3"/>
        <w:spacing w:before="0" w:beforeAutospacing="0" w:after="0" w:afterAutospacing="0"/>
        <w:jc w:val="both"/>
      </w:pPr>
      <w:r w:rsidRPr="00FD7482">
        <w:t xml:space="preserve">Правила </w:t>
      </w:r>
      <w:proofErr w:type="spellStart"/>
      <w:r w:rsidRPr="00FD7482">
        <w:t>регбола</w:t>
      </w:r>
      <w:proofErr w:type="spellEnd"/>
      <w:r w:rsidRPr="00FD7482">
        <w:t xml:space="preserve"> (борцовского баскетбола) предельно просты: разрешается все, кроме захватов ног, подножек, толчков в спину при броске и явных провокаций на столкновение.</w:t>
      </w:r>
    </w:p>
    <w:p w:rsidR="00FD7482" w:rsidRPr="00FD7482" w:rsidRDefault="00FD7482" w:rsidP="00AA10B6">
      <w:pPr>
        <w:pStyle w:val="a3"/>
        <w:spacing w:before="0" w:beforeAutospacing="0" w:after="0" w:afterAutospacing="0"/>
        <w:jc w:val="both"/>
      </w:pPr>
      <w:r w:rsidRPr="00FD7482">
        <w:t>Играют две команды из семи игроков каждая. Команда состоит из 20 игроков, но не более семи игроков могут находиться на игровой площадке, а остальные являются запасными. Цель игры - забросить мяч в корзину соперника.</w:t>
      </w:r>
    </w:p>
    <w:p w:rsidR="00AA10B6" w:rsidRDefault="00FD7482" w:rsidP="00AA10B6">
      <w:pPr>
        <w:pStyle w:val="a3"/>
        <w:spacing w:before="0" w:beforeAutospacing="0" w:after="0" w:afterAutospacing="0"/>
        <w:jc w:val="both"/>
      </w:pPr>
      <w:r w:rsidRPr="00FD7482">
        <w:t>Игра</w:t>
      </w:r>
      <w:r w:rsidRPr="00FD7482">
        <w:br/>
        <w:t>Продолжительность игры - два периода по 20 минут чистого времени с 5 минутным перерывом, в каждом периоде команды имеют право взять по одному таймауту продолжительностью 30 секунд. Игра начинается вбрасыванием мяча в центре поля.</w:t>
      </w:r>
      <w:r w:rsidRPr="00FD7482">
        <w:br/>
        <w:t>Мяч можно передавать, бросать, отбивать, вести, катить, игроку с мячом разрешается бежать, игра ведется любой частью тела, кроме ног</w:t>
      </w:r>
      <w:r w:rsidRPr="00FD7482">
        <w:br/>
        <w:t>Игрокам без мяча разрешается удерживать друг друга, в игре можно применять силовые приемы и приемы борьбы.</w:t>
      </w:r>
      <w:r w:rsidRPr="00FD7482">
        <w:br/>
        <w:t>Спорный мяч назначается, если игроки соперничающих команд держат мяч на полу в партере более 5 секунд.</w:t>
      </w:r>
      <w:r w:rsidRPr="00FD7482">
        <w:br/>
        <w:t>Поражение корзины соперника с любой дистанции оценивается в одно очко.</w:t>
      </w:r>
    </w:p>
    <w:p w:rsidR="00FD7482" w:rsidRPr="00FD7482" w:rsidRDefault="00FD7482" w:rsidP="00AA10B6">
      <w:pPr>
        <w:pStyle w:val="a3"/>
        <w:spacing w:before="0" w:beforeAutospacing="0" w:after="0" w:afterAutospacing="0"/>
        <w:jc w:val="both"/>
      </w:pPr>
      <w:r w:rsidRPr="00FD7482">
        <w:t>Победитель игры - команда, набравшая к концу игрового времени большее количество очков.</w:t>
      </w:r>
    </w:p>
    <w:p w:rsidR="00FD7482" w:rsidRDefault="00FD7482" w:rsidP="00AA10B6">
      <w:pPr>
        <w:pStyle w:val="a3"/>
        <w:spacing w:before="0" w:beforeAutospacing="0" w:after="0" w:afterAutospacing="0"/>
        <w:jc w:val="both"/>
      </w:pPr>
      <w:r w:rsidRPr="00FD7482">
        <w:t>Спортивная площадка</w:t>
      </w:r>
      <w:r w:rsidR="00AA10B6">
        <w:t xml:space="preserve"> п</w:t>
      </w:r>
      <w:r w:rsidRPr="00FD7482">
        <w:t>редставляет собой прямоугольник приблизительно 40 метров длиной и 20 метров шириной без каких-либо препятствий. Размеры площадки могут быть изменены главным судьей соревнований или по взаимной договоренности представителей команд. Обычно соревнования проводятся на баскетбольной площадке с двумя корзинами. Игровая площадка должна быть размечена линиями, любая точка которых должна быть на расстоянии не менее двух метров от зрителей, различных препятствий и запасных игроков. Во время игры в зоне скамейки запасных разрешается находиться только тренеру и его официальным помощникам. Мяч для игры - аналогичен баскетбольному. Игроки должны иметь номера с 1 по 99.</w:t>
      </w:r>
    </w:p>
    <w:p w:rsidR="00FD7482" w:rsidRDefault="00FD7482" w:rsidP="00FD7482">
      <w:pPr>
        <w:pStyle w:val="a3"/>
        <w:spacing w:before="0" w:beforeAutospacing="0" w:after="0" w:afterAutospacing="0"/>
      </w:pPr>
    </w:p>
    <w:p w:rsidR="00FD7482" w:rsidRPr="00FD7482" w:rsidRDefault="00FD7482" w:rsidP="00FD7482">
      <w:pPr>
        <w:pStyle w:val="a3"/>
        <w:spacing w:before="0" w:beforeAutospacing="0" w:after="0" w:afterAutospacing="0"/>
      </w:pPr>
    </w:p>
    <w:p w:rsidR="00FD7482" w:rsidRDefault="00FD7482">
      <w:r>
        <w:rPr>
          <w:noProof/>
          <w:lang w:eastAsia="ru-RU"/>
        </w:rPr>
        <w:drawing>
          <wp:inline distT="0" distB="0" distL="0" distR="0" wp14:anchorId="15EDF737" wp14:editId="48DF41A8">
            <wp:extent cx="3406178" cy="2557145"/>
            <wp:effectExtent l="0" t="0" r="3810" b="0"/>
            <wp:docPr id="2" name="Рисунок 2" descr="https://regbol.ru/wp-content/uploads/2018/02/IMG-125-678x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bol.ru/wp-content/uploads/2018/02/IMG-125-678x5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95" cy="26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482" w:rsidSect="000D4F69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65048"/>
    <w:multiLevelType w:val="multilevel"/>
    <w:tmpl w:val="3074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379"/>
    <w:rsid w:val="000D4F69"/>
    <w:rsid w:val="00147B8B"/>
    <w:rsid w:val="00321389"/>
    <w:rsid w:val="003266F3"/>
    <w:rsid w:val="00406A1E"/>
    <w:rsid w:val="00434E1C"/>
    <w:rsid w:val="00453FDD"/>
    <w:rsid w:val="008F7379"/>
    <w:rsid w:val="009040EF"/>
    <w:rsid w:val="00AA10B6"/>
    <w:rsid w:val="00AC24BB"/>
    <w:rsid w:val="00C9502C"/>
    <w:rsid w:val="00E01B56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7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7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3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4%D1%8E%D0%B9%D0%BC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0%D0%BD%D0%B3%D0%BB%D0%B8%D0%B9%D1%81%D0%BA%D0%B8%D0%B9_%D1%8F%D0%B7%D1%8B%D0%B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4%D1%83%D1%8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A%D0%BE%D1%80%D1%84%D0%B1%D0%BE%D0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1764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Полтиевич</cp:lastModifiedBy>
  <cp:revision>2</cp:revision>
  <dcterms:created xsi:type="dcterms:W3CDTF">2020-05-13T13:38:00Z</dcterms:created>
  <dcterms:modified xsi:type="dcterms:W3CDTF">2020-05-13T13:38:00Z</dcterms:modified>
</cp:coreProperties>
</file>